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5" w:rsidRPr="0093073D" w:rsidRDefault="00575B15" w:rsidP="00BF2246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575B15" w:rsidRPr="0093073D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FF412B" w:rsidRPr="0093073D" w:rsidRDefault="00024602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proofErr w:type="gramStart"/>
      <w:r w:rsidRPr="0093073D">
        <w:rPr>
          <w:b/>
          <w:bCs/>
          <w:color w:val="FF0000"/>
          <w:sz w:val="36"/>
          <w:szCs w:val="36"/>
        </w:rPr>
        <w:t>ALTINŞEHİR</w:t>
      </w:r>
      <w:r w:rsidR="003634E3" w:rsidRPr="0093073D">
        <w:rPr>
          <w:b/>
          <w:bCs/>
          <w:color w:val="FF0000"/>
          <w:sz w:val="36"/>
          <w:szCs w:val="36"/>
        </w:rPr>
        <w:t xml:space="preserve"> </w:t>
      </w:r>
      <w:r w:rsidR="00363DAB" w:rsidRPr="0093073D">
        <w:rPr>
          <w:b/>
          <w:bCs/>
          <w:color w:val="FF0000"/>
          <w:sz w:val="36"/>
          <w:szCs w:val="36"/>
        </w:rPr>
        <w:t xml:space="preserve"> </w:t>
      </w:r>
      <w:r w:rsidR="0093073D" w:rsidRPr="0093073D">
        <w:rPr>
          <w:b/>
          <w:bCs/>
          <w:color w:val="FF0000"/>
          <w:sz w:val="36"/>
          <w:szCs w:val="36"/>
        </w:rPr>
        <w:t>İLKOKULU</w:t>
      </w:r>
      <w:proofErr w:type="gramEnd"/>
      <w:r w:rsidR="003634E3" w:rsidRPr="0093073D">
        <w:rPr>
          <w:b/>
          <w:bCs/>
          <w:color w:val="FF0000"/>
          <w:sz w:val="36"/>
          <w:szCs w:val="36"/>
        </w:rPr>
        <w:t xml:space="preserve"> MÜDÜRLÜĞÜ</w:t>
      </w:r>
      <w:r w:rsidR="002C562E">
        <w:rPr>
          <w:b/>
          <w:bCs/>
          <w:color w:val="FF0000"/>
          <w:sz w:val="36"/>
          <w:szCs w:val="36"/>
        </w:rPr>
        <w:t xml:space="preserve"> 2021-2022 YILI</w:t>
      </w:r>
      <w:r w:rsidR="00A02DD4" w:rsidRPr="0093073D">
        <w:rPr>
          <w:b/>
          <w:bCs/>
          <w:color w:val="FF0000"/>
          <w:sz w:val="36"/>
          <w:szCs w:val="36"/>
        </w:rPr>
        <w:t xml:space="preserve"> </w:t>
      </w:r>
      <w:r w:rsidR="00FF412B" w:rsidRPr="0093073D">
        <w:rPr>
          <w:b/>
          <w:bCs/>
          <w:color w:val="FF0000"/>
          <w:sz w:val="36"/>
          <w:szCs w:val="36"/>
        </w:rPr>
        <w:t xml:space="preserve">KAMU HİZMET STANDARTLARI </w:t>
      </w:r>
    </w:p>
    <w:p w:rsidR="00FF412B" w:rsidRPr="0093073D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/>
      </w:tblPr>
      <w:tblGrid>
        <w:gridCol w:w="791"/>
        <w:gridCol w:w="1915"/>
        <w:gridCol w:w="41"/>
        <w:gridCol w:w="6008"/>
        <w:gridCol w:w="70"/>
        <w:gridCol w:w="2083"/>
      </w:tblGrid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color w:val="333333"/>
              </w:rPr>
            </w:pPr>
            <w:r w:rsidRPr="0093073D">
              <w:rPr>
                <w:b/>
                <w:bCs/>
                <w:color w:val="333333"/>
              </w:rPr>
              <w:t>SIRA NO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color w:val="333333"/>
              </w:rPr>
            </w:pPr>
            <w:r w:rsidRPr="0093073D">
              <w:rPr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color w:val="333333"/>
              </w:rPr>
            </w:pPr>
            <w:r w:rsidRPr="0093073D">
              <w:rPr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color w:val="333333"/>
              </w:rPr>
            </w:pPr>
            <w:r w:rsidRPr="0093073D">
              <w:rPr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3634E3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4E4879" w:rsidRPr="0093073D" w:rsidRDefault="00C86920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Kayıt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Kabul 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E4879" w:rsidRPr="0093073D">
              <w:rPr>
                <w:b/>
                <w:bCs/>
                <w:color w:val="000000"/>
                <w:sz w:val="16"/>
                <w:szCs w:val="16"/>
              </w:rPr>
              <w:t xml:space="preserve"> işlemleri</w:t>
            </w:r>
            <w:proofErr w:type="gramEnd"/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4E4879" w:rsidRPr="0093073D" w:rsidRDefault="004E4879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Pr="0093073D" w:rsidRDefault="00D71429" w:rsidP="002C0775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71429" w:rsidRPr="0093073D" w:rsidRDefault="00D71429" w:rsidP="002C0775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2C0775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93073D" w:rsidRDefault="00FF412B" w:rsidP="002C0775">
            <w:pPr>
              <w:jc w:val="center"/>
              <w:rPr>
                <w:sz w:val="16"/>
                <w:szCs w:val="16"/>
              </w:rPr>
            </w:pPr>
          </w:p>
          <w:p w:rsidR="00FF412B" w:rsidRPr="0093073D" w:rsidRDefault="00FF412B" w:rsidP="002C0775">
            <w:pPr>
              <w:jc w:val="center"/>
              <w:rPr>
                <w:sz w:val="16"/>
                <w:szCs w:val="16"/>
              </w:rPr>
            </w:pPr>
          </w:p>
          <w:p w:rsidR="00FF412B" w:rsidRPr="0093073D" w:rsidRDefault="00FF412B" w:rsidP="002C0775">
            <w:pPr>
              <w:jc w:val="center"/>
              <w:rPr>
                <w:sz w:val="16"/>
                <w:szCs w:val="16"/>
              </w:rPr>
            </w:pPr>
          </w:p>
          <w:p w:rsidR="00FF412B" w:rsidRPr="0093073D" w:rsidRDefault="00FF412B" w:rsidP="002C0775">
            <w:pPr>
              <w:tabs>
                <w:tab w:val="left" w:pos="1365"/>
              </w:tabs>
              <w:jc w:val="center"/>
              <w:rPr>
                <w:sz w:val="16"/>
                <w:szCs w:val="16"/>
              </w:rPr>
            </w:pP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3634E3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93073D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Kayıt Kabul İlkokullarında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Yabancı Uyruklu Öğrenci Kayıtları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894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93073D" w:rsidRDefault="0093073D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Kayıt Kabul İlkokullarında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Denklik ile Kayıt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93073D" w:rsidRDefault="00FF412B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93073D" w:rsidRDefault="00FF412B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93073D" w:rsidRDefault="00FF412B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93073D" w:rsidTr="004371A1">
        <w:trPr>
          <w:trHeight w:val="1330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93073D" w:rsidP="004371A1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Nakil ve Geçişler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93073D" w:rsidRDefault="00A02DD4" w:rsidP="00D71429">
            <w:pPr>
              <w:rPr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sz w:val="16"/>
                <w:szCs w:val="16"/>
              </w:rPr>
            </w:pP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D71429" w:rsidP="004371A1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Ö</w:t>
            </w:r>
            <w:r w:rsidR="00C86920">
              <w:rPr>
                <w:b/>
                <w:bCs/>
                <w:color w:val="000000"/>
                <w:sz w:val="16"/>
                <w:szCs w:val="16"/>
              </w:rPr>
              <w:t xml:space="preserve">ğrenim Belgesi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4371A1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Öğrenci Belgesi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93073D" w:rsidRDefault="00FF412B" w:rsidP="00D71429">
            <w:pPr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4371A1">
        <w:trPr>
          <w:trHeight w:val="615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805" w:type="pct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93073D" w:rsidRDefault="00FF412B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93073D" w:rsidTr="00BF2246">
        <w:trPr>
          <w:trHeight w:val="1096"/>
        </w:trPr>
        <w:tc>
          <w:tcPr>
            <w:tcW w:w="36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97" w:type="pct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4371A1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Ayrılma Belgeleri Öğrenim Belgesi, Nakil Belgesi </w:t>
            </w:r>
          </w:p>
        </w:tc>
        <w:tc>
          <w:tcPr>
            <w:tcW w:w="275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93073D" w:rsidRDefault="00FF412B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Dilekçe </w:t>
            </w:r>
          </w:p>
          <w:p w:rsidR="00FF412B" w:rsidRPr="0093073D" w:rsidRDefault="00FF412B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93073D" w:rsidRDefault="00FF412B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3. Nüfus Cüzdanı </w:t>
            </w:r>
          </w:p>
          <w:p w:rsidR="00FF412B" w:rsidRPr="0093073D" w:rsidRDefault="00FF412B">
            <w:pPr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93073D" w:rsidRDefault="00FF412B" w:rsidP="00FF412B">
      <w:pPr>
        <w:shd w:val="clear" w:color="auto" w:fill="FFFFFF"/>
        <w:adjustRightInd w:val="0"/>
        <w:spacing w:line="255" w:lineRule="atLeast"/>
        <w:rPr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33"/>
        <w:gridCol w:w="2196"/>
        <w:gridCol w:w="6559"/>
        <w:gridCol w:w="1620"/>
      </w:tblGrid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adjustRightInd w:val="0"/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93073D" w:rsidRDefault="00FF412B" w:rsidP="00D71429">
            <w:pPr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93073D" w:rsidRDefault="00FF412B" w:rsidP="00D71429">
            <w:pPr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Veli itiraz dilekçesi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Kararname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2. Maaş Nakil Bildirimi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Rapor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Çeşitli yarışmalar (</w:t>
            </w:r>
            <w:proofErr w:type="gramStart"/>
            <w:r w:rsidRPr="0093073D">
              <w:rPr>
                <w:b/>
                <w:color w:val="000000"/>
                <w:sz w:val="16"/>
                <w:szCs w:val="16"/>
              </w:rPr>
              <w:t>resim,şiir</w:t>
            </w:r>
            <w:proofErr w:type="gramEnd"/>
            <w:r w:rsidRPr="0093073D"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073D">
              <w:rPr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93073D">
              <w:rPr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FF412B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>1. Sözlü Başvuru</w:t>
            </w:r>
          </w:p>
          <w:p w:rsidR="00FF412B" w:rsidRPr="0093073D" w:rsidRDefault="00FF412B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93073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A02DD4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2. Yeterlilik belgesi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2C07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575B15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93073D">
              <w:rPr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93073D">
              <w:rPr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Konuyla ilgili dilekçe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575B15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F5306" w:rsidRPr="0093073D" w:rsidRDefault="001F5306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4371A1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="00A02DD4" w:rsidRPr="0093073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Dilekçe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575B15" w:rsidP="004371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r w:rsidRPr="0093073D">
              <w:rPr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jc w:val="center"/>
            </w:pPr>
            <w:r w:rsidRPr="0093073D">
              <w:rPr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575B15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1. Dilekçe,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3. Yeterlilik Belgesi </w:t>
            </w:r>
          </w:p>
          <w:p w:rsidR="00A02DD4" w:rsidRPr="0093073D" w:rsidRDefault="00A02DD4" w:rsidP="00BF224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93073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575B15" w:rsidP="00D7142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073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371A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>2. Dilekçe (dilekçede Okul No Bulunacak),</w:t>
            </w:r>
          </w:p>
          <w:p w:rsidR="00BF2246" w:rsidRDefault="00A02DD4" w:rsidP="00BF2246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>3. Nüfus Cüzdan</w:t>
            </w:r>
          </w:p>
          <w:p w:rsidR="00A02DD4" w:rsidRDefault="00BF2246" w:rsidP="00D71429">
            <w:pPr>
              <w:rPr>
                <w:b/>
                <w:sz w:val="16"/>
                <w:szCs w:val="16"/>
              </w:rPr>
            </w:pPr>
            <w:r w:rsidRPr="0093073D">
              <w:rPr>
                <w:b/>
                <w:sz w:val="16"/>
                <w:szCs w:val="16"/>
              </w:rPr>
              <w:t xml:space="preserve">4. Öğrenci Listesi </w:t>
            </w:r>
          </w:p>
          <w:p w:rsidR="00BF2246" w:rsidRPr="0093073D" w:rsidRDefault="00BF2246" w:rsidP="00D71429">
            <w:pPr>
              <w:rPr>
                <w:b/>
                <w:sz w:val="16"/>
                <w:szCs w:val="16"/>
              </w:rPr>
            </w:pPr>
          </w:p>
          <w:p w:rsidR="00A02DD4" w:rsidRPr="0093073D" w:rsidRDefault="00A02DD4" w:rsidP="00D7142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93073D" w:rsidRDefault="00A02DD4" w:rsidP="00D714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3073D">
              <w:rPr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93073D" w:rsidRDefault="00FF412B" w:rsidP="00FF412B">
      <w:pPr>
        <w:shd w:val="clear" w:color="auto" w:fill="FFFFFF"/>
        <w:adjustRightInd w:val="0"/>
        <w:spacing w:line="255" w:lineRule="atLeast"/>
        <w:rPr>
          <w:color w:val="000000"/>
          <w:sz w:val="16"/>
          <w:szCs w:val="16"/>
        </w:rPr>
      </w:pPr>
    </w:p>
    <w:p w:rsidR="00FF412B" w:rsidRPr="0093073D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0908"/>
      </w:tblGrid>
      <w:tr w:rsidR="00575B15" w:rsidRPr="0093073D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93073D" w:rsidRDefault="00575B15" w:rsidP="00D71429">
            <w:pPr>
              <w:rPr>
                <w:b/>
                <w:color w:val="000000"/>
                <w:sz w:val="16"/>
                <w:szCs w:val="16"/>
              </w:rPr>
            </w:pPr>
          </w:p>
          <w:p w:rsidR="00575B15" w:rsidRPr="0093073D" w:rsidRDefault="00575B15" w:rsidP="00D71429">
            <w:pPr>
              <w:rPr>
                <w:b/>
                <w:color w:val="000000"/>
                <w:sz w:val="16"/>
                <w:szCs w:val="16"/>
              </w:rPr>
            </w:pPr>
          </w:p>
          <w:p w:rsidR="00575B15" w:rsidRPr="0093073D" w:rsidRDefault="00575B15" w:rsidP="00575B15">
            <w:pPr>
              <w:jc w:val="both"/>
              <w:rPr>
                <w:b/>
                <w:color w:val="000000"/>
              </w:rPr>
            </w:pPr>
            <w:r w:rsidRPr="0093073D">
              <w:rPr>
                <w:b/>
                <w:color w:val="000000"/>
              </w:rPr>
              <w:t xml:space="preserve">           Başvuru esnasında yukarıda belirtilen belgelerin dışında belge istenmesi,</w:t>
            </w:r>
            <w:r w:rsidR="009A7B32" w:rsidRPr="0093073D">
              <w:rPr>
                <w:b/>
                <w:color w:val="000000"/>
              </w:rPr>
              <w:t xml:space="preserve"> </w:t>
            </w:r>
            <w:r w:rsidRPr="0093073D">
              <w:rPr>
                <w:b/>
                <w:color w:val="000000"/>
              </w:rPr>
              <w:t>eksiksiz belge ile başvuru yapılmasına rağmen hizmetin belirtilen sürede tamamlanmaması veya yukarıda tabloda bazı hizmetlerin bulunmadığını tespit durumunda ilk müracaat yerine ya</w:t>
            </w:r>
            <w:r w:rsidR="003634E3" w:rsidRPr="0093073D">
              <w:rPr>
                <w:b/>
                <w:color w:val="000000"/>
              </w:rPr>
              <w:t xml:space="preserve"> </w:t>
            </w:r>
            <w:r w:rsidRPr="0093073D">
              <w:rPr>
                <w:b/>
                <w:color w:val="000000"/>
              </w:rPr>
              <w:t>da ikinci müracaat yerine başvurunuz.</w:t>
            </w:r>
          </w:p>
          <w:p w:rsidR="00575B15" w:rsidRPr="0093073D" w:rsidRDefault="00575B15" w:rsidP="00D7142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75B15" w:rsidRPr="0093073D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Pr="0093073D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2C562E" w:rsidRDefault="002C562E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2C562E" w:rsidRDefault="002C562E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2C562E" w:rsidRDefault="002C562E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2C562E" w:rsidRPr="0093073D" w:rsidRDefault="002C562E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93073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473"/>
        <w:gridCol w:w="2955"/>
        <w:gridCol w:w="1620"/>
        <w:gridCol w:w="4860"/>
      </w:tblGrid>
      <w:tr w:rsidR="00FF412B" w:rsidRPr="0093073D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93073D" w:rsidRDefault="00FF412B">
            <w:pPr>
              <w:adjustRightInd w:val="0"/>
              <w:spacing w:line="294" w:lineRule="atLeast"/>
              <w:jc w:val="center"/>
              <w:rPr>
                <w:color w:val="000000"/>
              </w:rPr>
            </w:pPr>
            <w:r w:rsidRPr="0093073D">
              <w:rPr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93073D" w:rsidRDefault="00FF412B">
            <w:pPr>
              <w:adjustRightInd w:val="0"/>
              <w:spacing w:line="294" w:lineRule="atLeast"/>
              <w:jc w:val="center"/>
              <w:rPr>
                <w:color w:val="000000"/>
              </w:rPr>
            </w:pPr>
            <w:r w:rsidRPr="0093073D">
              <w:rPr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93073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F412B" w:rsidRPr="0093073D" w:rsidRDefault="004371A1" w:rsidP="00575B15">
            <w:pPr>
              <w:adjustRightInd w:val="0"/>
              <w:spacing w:line="231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Ahmet YILDIRIM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</w:rPr>
            </w:pPr>
          </w:p>
          <w:p w:rsidR="00FF412B" w:rsidRPr="0093073D" w:rsidRDefault="004371A1" w:rsidP="00270EDC">
            <w:pPr>
              <w:adjustRightInd w:val="0"/>
              <w:spacing w:line="231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Ömer ÖZDAL-</w:t>
            </w:r>
            <w:r w:rsidR="00270EDC">
              <w:rPr>
                <w:b/>
                <w:bCs/>
                <w:color w:val="000000"/>
              </w:rPr>
              <w:t>Faruk YETİŞKİN</w:t>
            </w:r>
          </w:p>
        </w:tc>
      </w:tr>
      <w:tr w:rsidR="00FF412B" w:rsidRPr="0093073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F412B" w:rsidRPr="0093073D" w:rsidRDefault="00FF412B" w:rsidP="00575B15">
            <w:pPr>
              <w:adjustRightInd w:val="0"/>
              <w:spacing w:line="231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F412B" w:rsidRPr="0093073D" w:rsidRDefault="00024602" w:rsidP="00575B15">
            <w:pPr>
              <w:adjustRightInd w:val="0"/>
              <w:spacing w:line="231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Müdür Yardımcısı</w:t>
            </w:r>
          </w:p>
        </w:tc>
      </w:tr>
      <w:tr w:rsidR="00FF412B" w:rsidRPr="0093073D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F412B" w:rsidRPr="0093073D" w:rsidRDefault="00FF412B" w:rsidP="00575B15">
            <w:pPr>
              <w:adjustRightInd w:val="0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024602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73D">
              <w:rPr>
                <w:color w:val="000000"/>
                <w:sz w:val="20"/>
                <w:szCs w:val="20"/>
              </w:rPr>
              <w:t xml:space="preserve">Altınşehir </w:t>
            </w:r>
            <w:proofErr w:type="spellStart"/>
            <w:r w:rsidRPr="0093073D">
              <w:rPr>
                <w:color w:val="000000"/>
                <w:sz w:val="20"/>
                <w:szCs w:val="20"/>
              </w:rPr>
              <w:t>Mah.</w:t>
            </w:r>
            <w:r w:rsidR="0082705A" w:rsidRPr="0093073D">
              <w:rPr>
                <w:color w:val="000000"/>
                <w:sz w:val="20"/>
                <w:szCs w:val="20"/>
              </w:rPr>
              <w:t>Adıyaman</w:t>
            </w:r>
            <w:proofErr w:type="spellEnd"/>
            <w:r w:rsidR="0082705A" w:rsidRPr="00930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705A" w:rsidRPr="0093073D">
              <w:rPr>
                <w:color w:val="000000"/>
                <w:sz w:val="20"/>
                <w:szCs w:val="20"/>
              </w:rPr>
              <w:t>Ünv</w:t>
            </w:r>
            <w:proofErr w:type="spellEnd"/>
            <w:r w:rsidR="0082705A" w:rsidRPr="0093073D">
              <w:rPr>
                <w:color w:val="000000"/>
                <w:sz w:val="20"/>
                <w:szCs w:val="20"/>
              </w:rPr>
              <w:t>.Rektörlük</w:t>
            </w:r>
            <w:proofErr w:type="gramEnd"/>
            <w:r w:rsidR="0082705A" w:rsidRPr="0093073D">
              <w:rPr>
                <w:color w:val="000000"/>
                <w:sz w:val="20"/>
                <w:szCs w:val="20"/>
              </w:rPr>
              <w:t xml:space="preserve"> Binası Yanı ADIYAMAN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F412B" w:rsidRPr="0093073D" w:rsidRDefault="00FF412B" w:rsidP="00575B15">
            <w:pPr>
              <w:adjustRightInd w:val="0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412B" w:rsidRPr="0093073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82705A" w:rsidP="004371A1">
            <w:pPr>
              <w:adjustRightInd w:val="0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93073D">
              <w:rPr>
                <w:color w:val="000000"/>
                <w:sz w:val="20"/>
                <w:szCs w:val="20"/>
              </w:rPr>
              <w:t xml:space="preserve">416-223 23 </w:t>
            </w:r>
            <w:proofErr w:type="gramStart"/>
            <w:r w:rsidRPr="0093073D">
              <w:rPr>
                <w:color w:val="000000"/>
                <w:sz w:val="20"/>
                <w:szCs w:val="20"/>
              </w:rPr>
              <w:t>93  505</w:t>
            </w:r>
            <w:proofErr w:type="gramEnd"/>
            <w:r w:rsidRPr="0093073D">
              <w:rPr>
                <w:color w:val="000000"/>
                <w:sz w:val="20"/>
                <w:szCs w:val="20"/>
              </w:rPr>
              <w:t>-</w:t>
            </w:r>
            <w:r w:rsidR="004371A1">
              <w:rPr>
                <w:color w:val="000000"/>
                <w:sz w:val="20"/>
                <w:szCs w:val="20"/>
              </w:rPr>
              <w:t>7417978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91B66">
            <w:pPr>
              <w:adjustRightInd w:val="0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5303456834-505</w:t>
            </w:r>
            <w:r w:rsidR="00D91B66">
              <w:rPr>
                <w:color w:val="000000"/>
                <w:sz w:val="20"/>
                <w:szCs w:val="20"/>
              </w:rPr>
              <w:t>4743701</w:t>
            </w:r>
          </w:p>
        </w:tc>
      </w:tr>
      <w:tr w:rsidR="00FF412B" w:rsidRPr="0093073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412B" w:rsidRPr="0093073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BC7C2F">
            <w:pPr>
              <w:adjustRightInd w:val="0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yidirimahmet@hotmail</w:t>
            </w:r>
            <w:r w:rsidR="0082705A" w:rsidRPr="0093073D">
              <w:rPr>
                <w:color w:val="000000"/>
                <w:sz w:val="20"/>
                <w:szCs w:val="20"/>
              </w:rPr>
              <w:t>.com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FF412B" w:rsidP="00575B15">
            <w:pPr>
              <w:adjustRightInd w:val="0"/>
              <w:spacing w:line="231" w:lineRule="atLeast"/>
              <w:rPr>
                <w:color w:val="000000"/>
                <w:sz w:val="20"/>
                <w:szCs w:val="20"/>
              </w:rPr>
            </w:pPr>
            <w:r w:rsidRPr="0093073D">
              <w:rPr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93073D" w:rsidRDefault="004371A1" w:rsidP="00D91B66">
            <w:pPr>
              <w:adjustRightInd w:val="0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ozdalomer</w:t>
            </w:r>
            <w:proofErr w:type="spellEnd"/>
            <w:r w:rsidR="00024602" w:rsidRPr="0093073D">
              <w:rPr>
                <w:color w:val="000000"/>
                <w:sz w:val="20"/>
                <w:szCs w:val="20"/>
              </w:rPr>
              <w:t>@</w:t>
            </w:r>
            <w:proofErr w:type="spellStart"/>
            <w:r w:rsidR="00024602" w:rsidRPr="0093073D">
              <w:rPr>
                <w:color w:val="000000"/>
                <w:sz w:val="20"/>
                <w:szCs w:val="20"/>
              </w:rPr>
              <w:t>gmail</w:t>
            </w:r>
            <w:proofErr w:type="spellEnd"/>
            <w:r w:rsidR="00024602" w:rsidRPr="0093073D">
              <w:rPr>
                <w:color w:val="000000"/>
                <w:sz w:val="20"/>
                <w:szCs w:val="20"/>
              </w:rPr>
              <w:t>.com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F412B" w:rsidRPr="0093073D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Default="00FF412B">
      <w:pPr>
        <w:rPr>
          <w:sz w:val="16"/>
          <w:szCs w:val="16"/>
        </w:rPr>
      </w:pPr>
    </w:p>
    <w:p w:rsidR="00BD2911" w:rsidRDefault="00BD2911">
      <w:pPr>
        <w:rPr>
          <w:sz w:val="16"/>
          <w:szCs w:val="16"/>
        </w:rPr>
      </w:pPr>
    </w:p>
    <w:p w:rsidR="00BD2911" w:rsidRDefault="00BD2911">
      <w:pPr>
        <w:rPr>
          <w:sz w:val="16"/>
          <w:szCs w:val="16"/>
        </w:rPr>
      </w:pPr>
    </w:p>
    <w:p w:rsidR="002C562E" w:rsidRDefault="002C562E">
      <w:pPr>
        <w:rPr>
          <w:sz w:val="16"/>
          <w:szCs w:val="16"/>
        </w:rPr>
      </w:pPr>
    </w:p>
    <w:p w:rsidR="002C562E" w:rsidRDefault="002C562E">
      <w:pPr>
        <w:rPr>
          <w:sz w:val="16"/>
          <w:szCs w:val="16"/>
        </w:rPr>
      </w:pPr>
    </w:p>
    <w:p w:rsidR="002C562E" w:rsidRDefault="002C562E">
      <w:pPr>
        <w:rPr>
          <w:sz w:val="16"/>
          <w:szCs w:val="16"/>
        </w:rPr>
      </w:pPr>
    </w:p>
    <w:p w:rsidR="002C562E" w:rsidRDefault="002C562E">
      <w:pPr>
        <w:rPr>
          <w:sz w:val="16"/>
          <w:szCs w:val="16"/>
        </w:rPr>
      </w:pPr>
    </w:p>
    <w:p w:rsidR="002C562E" w:rsidRDefault="002C562E">
      <w:pPr>
        <w:rPr>
          <w:sz w:val="16"/>
          <w:szCs w:val="16"/>
        </w:rPr>
      </w:pPr>
    </w:p>
    <w:p w:rsidR="00BD2911" w:rsidRDefault="00BD2911" w:rsidP="00BD2911">
      <w:pPr>
        <w:jc w:val="center"/>
      </w:pPr>
    </w:p>
    <w:p w:rsidR="00BD2911" w:rsidRDefault="00BD2911" w:rsidP="00BD2911">
      <w:pPr>
        <w:jc w:val="center"/>
      </w:pPr>
    </w:p>
    <w:p w:rsidR="00BD2911" w:rsidRDefault="00BD2911" w:rsidP="00BD2911">
      <w:pPr>
        <w:jc w:val="center"/>
      </w:pPr>
    </w:p>
    <w:p w:rsidR="00BD2911" w:rsidRDefault="00BD2911" w:rsidP="00BD2911">
      <w:pPr>
        <w:jc w:val="center"/>
      </w:pPr>
      <w:r w:rsidRPr="00BD2911">
        <w:t>Ömer ÖZDAL</w:t>
      </w:r>
      <w:r w:rsidRPr="00BD2911">
        <w:tab/>
      </w:r>
      <w:r w:rsidRPr="00BD2911">
        <w:tab/>
      </w:r>
      <w:r w:rsidR="00D91B66">
        <w:t>Faruk YETİŞKİN</w:t>
      </w:r>
      <w:r w:rsidRPr="00BD2911">
        <w:tab/>
      </w:r>
      <w:r w:rsidRPr="00BD2911">
        <w:tab/>
      </w:r>
      <w:r w:rsidRPr="00BD2911">
        <w:tab/>
        <w:t>Ahmet YILDIRIM</w:t>
      </w:r>
    </w:p>
    <w:p w:rsidR="00BD2911" w:rsidRDefault="00BD2911" w:rsidP="00BD2911">
      <w:pPr>
        <w:ind w:firstLine="708"/>
      </w:pPr>
      <w:r>
        <w:t xml:space="preserve">           </w:t>
      </w:r>
    </w:p>
    <w:p w:rsidR="00BD2911" w:rsidRPr="00BD2911" w:rsidRDefault="00BD2911" w:rsidP="00BD2911">
      <w:pPr>
        <w:ind w:firstLine="708"/>
      </w:pPr>
      <w:r>
        <w:t xml:space="preserve">            Müdür Yrd.</w:t>
      </w:r>
      <w:r>
        <w:tab/>
      </w:r>
      <w:r>
        <w:tab/>
      </w:r>
      <w:r>
        <w:tab/>
        <w:t>Müdür Yrd.</w:t>
      </w:r>
      <w:r>
        <w:tab/>
      </w:r>
      <w:r>
        <w:tab/>
      </w:r>
      <w:r>
        <w:tab/>
      </w:r>
      <w:r>
        <w:tab/>
        <w:t xml:space="preserve">  Okul Müdürü</w:t>
      </w:r>
    </w:p>
    <w:sectPr w:rsidR="00BD2911" w:rsidRPr="00BD2911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F412B"/>
    <w:rsid w:val="00024602"/>
    <w:rsid w:val="0016038C"/>
    <w:rsid w:val="001F5306"/>
    <w:rsid w:val="00270EDC"/>
    <w:rsid w:val="002978D7"/>
    <w:rsid w:val="002C0775"/>
    <w:rsid w:val="002C562E"/>
    <w:rsid w:val="0032529F"/>
    <w:rsid w:val="003634E3"/>
    <w:rsid w:val="00363DAB"/>
    <w:rsid w:val="003F0261"/>
    <w:rsid w:val="004371A1"/>
    <w:rsid w:val="004C1335"/>
    <w:rsid w:val="004D51D5"/>
    <w:rsid w:val="004E4879"/>
    <w:rsid w:val="00554868"/>
    <w:rsid w:val="00575B15"/>
    <w:rsid w:val="00650B71"/>
    <w:rsid w:val="006A4472"/>
    <w:rsid w:val="006C2FE3"/>
    <w:rsid w:val="006F6526"/>
    <w:rsid w:val="00780CC2"/>
    <w:rsid w:val="007A7BF8"/>
    <w:rsid w:val="0082705A"/>
    <w:rsid w:val="00884F5F"/>
    <w:rsid w:val="0093073D"/>
    <w:rsid w:val="009A7B32"/>
    <w:rsid w:val="00A02DD4"/>
    <w:rsid w:val="00B17522"/>
    <w:rsid w:val="00B41F37"/>
    <w:rsid w:val="00BC7C2F"/>
    <w:rsid w:val="00BD2911"/>
    <w:rsid w:val="00BF2246"/>
    <w:rsid w:val="00C83BED"/>
    <w:rsid w:val="00C86920"/>
    <w:rsid w:val="00D64A28"/>
    <w:rsid w:val="00D71429"/>
    <w:rsid w:val="00D91B66"/>
    <w:rsid w:val="00D96839"/>
    <w:rsid w:val="00E06670"/>
    <w:rsid w:val="00E13C57"/>
    <w:rsid w:val="00FD5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ALTINŞEHİR  OKULU ÖMER ÖZDAL</dc:title>
  <dc:creator>MÜDÜR YARDIMCISI</dc:creator>
  <cp:lastModifiedBy>Ömer Özdal</cp:lastModifiedBy>
  <cp:revision>2</cp:revision>
  <cp:lastPrinted>2022-06-01T05:39:00Z</cp:lastPrinted>
  <dcterms:created xsi:type="dcterms:W3CDTF">2022-06-01T05:40:00Z</dcterms:created>
  <dcterms:modified xsi:type="dcterms:W3CDTF">2022-06-01T05:40:00Z</dcterms:modified>
</cp:coreProperties>
</file>